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A9B" w:rsidRPr="00101A9B" w:rsidRDefault="00101A9B" w:rsidP="00101A9B">
      <w:pPr>
        <w:spacing w:before="100" w:beforeAutospacing="1" w:after="100" w:afterAutospacing="1" w:line="240" w:lineRule="auto"/>
        <w:jc w:val="center"/>
        <w:rPr>
          <w:rFonts w:ascii="Times New Roman" w:eastAsia="Times New Roman" w:hAnsi="Times New Roman" w:cs="Times New Roman"/>
          <w:b/>
          <w:sz w:val="28"/>
          <w:szCs w:val="28"/>
          <w:u w:val="single"/>
          <w:lang w:eastAsia="fr-BE"/>
        </w:rPr>
      </w:pPr>
      <w:r w:rsidRPr="00101A9B">
        <w:rPr>
          <w:rFonts w:ascii="Times New Roman" w:eastAsia="Times New Roman" w:hAnsi="Times New Roman" w:cs="Times New Roman"/>
          <w:b/>
          <w:sz w:val="28"/>
          <w:szCs w:val="28"/>
          <w:u w:val="single"/>
          <w:lang w:eastAsia="fr-BE"/>
        </w:rPr>
        <w:t>MASTER EN GESTION</w:t>
      </w:r>
    </w:p>
    <w:p w:rsid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Etant donné les objectifs de cette formation et les méthodes pédagogiques utilisées, le programme ne peut admettre qu'un nombre limité de candidats.</w:t>
      </w:r>
    </w:p>
    <w:p w:rsidR="00101A9B" w:rsidRPr="00401769" w:rsidRDefault="00101A9B" w:rsidP="00101A9B">
      <w:pPr>
        <w:spacing w:before="100" w:beforeAutospacing="1" w:after="100" w:afterAutospacing="1" w:line="240" w:lineRule="auto"/>
        <w:outlineLvl w:val="3"/>
        <w:rPr>
          <w:rFonts w:ascii="Times New Roman" w:eastAsia="Times New Roman" w:hAnsi="Times New Roman" w:cs="Times New Roman"/>
          <w:b/>
          <w:bCs/>
          <w:sz w:val="24"/>
          <w:szCs w:val="24"/>
          <w:u w:val="single"/>
          <w:lang w:eastAsia="fr-BE"/>
        </w:rPr>
      </w:pPr>
      <w:r w:rsidRPr="00401769">
        <w:rPr>
          <w:rFonts w:ascii="Times New Roman" w:eastAsia="Times New Roman" w:hAnsi="Times New Roman" w:cs="Times New Roman"/>
          <w:b/>
          <w:bCs/>
          <w:sz w:val="24"/>
          <w:szCs w:val="24"/>
          <w:u w:val="single"/>
          <w:lang w:eastAsia="fr-BE"/>
        </w:rPr>
        <w:t xml:space="preserve">&gt;&gt; Conditions préalables à l'admission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sz w:val="24"/>
          <w:szCs w:val="24"/>
          <w:lang w:eastAsia="fr-BE"/>
        </w:rPr>
        <w:t>Peuvent introduire une demande d'admission au programme, les candidats qui répondent aux critères suivants :</w:t>
      </w:r>
    </w:p>
    <w:p w:rsidR="00101A9B" w:rsidRPr="00101A9B" w:rsidRDefault="00101A9B" w:rsidP="00101A9B">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Etre porteur d'un des diplômes suivants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master (ou licence) valorisé à 300 ECTS (toutes disciplines sauf économie) ;</w:t>
      </w:r>
      <w:r w:rsidRPr="00101A9B">
        <w:rPr>
          <w:rFonts w:ascii="Times New Roman" w:eastAsia="Times New Roman" w:hAnsi="Times New Roman" w:cs="Times New Roman"/>
          <w:sz w:val="24"/>
          <w:szCs w:val="24"/>
          <w:lang w:eastAsia="fr-BE"/>
        </w:rPr>
        <w:br/>
        <w:t>- ingénieur civil ou industriel, bioingénieur ;</w:t>
      </w:r>
      <w:r w:rsidRPr="00101A9B">
        <w:rPr>
          <w:rFonts w:ascii="Times New Roman" w:eastAsia="Times New Roman" w:hAnsi="Times New Roman" w:cs="Times New Roman"/>
          <w:sz w:val="24"/>
          <w:szCs w:val="24"/>
          <w:lang w:eastAsia="fr-BE"/>
        </w:rPr>
        <w:br/>
        <w:t>- docteur en médecine ou médecine vétérinaire ;</w:t>
      </w:r>
      <w:r w:rsidRPr="00101A9B">
        <w:rPr>
          <w:rFonts w:ascii="Times New Roman" w:eastAsia="Times New Roman" w:hAnsi="Times New Roman" w:cs="Times New Roman"/>
          <w:sz w:val="24"/>
          <w:szCs w:val="24"/>
          <w:lang w:eastAsia="fr-BE"/>
        </w:rPr>
        <w:br/>
        <w:t>- pharmacien ;</w:t>
      </w:r>
      <w:r w:rsidRPr="00101A9B">
        <w:rPr>
          <w:rFonts w:ascii="Times New Roman" w:eastAsia="Times New Roman" w:hAnsi="Times New Roman" w:cs="Times New Roman"/>
          <w:sz w:val="24"/>
          <w:szCs w:val="24"/>
          <w:lang w:eastAsia="fr-BE"/>
        </w:rPr>
        <w:br/>
        <w:t>- architecte ;</w:t>
      </w:r>
      <w:r w:rsidRPr="00101A9B">
        <w:rPr>
          <w:rFonts w:ascii="Times New Roman" w:eastAsia="Times New Roman" w:hAnsi="Times New Roman" w:cs="Times New Roman"/>
          <w:sz w:val="24"/>
          <w:szCs w:val="24"/>
          <w:lang w:eastAsia="fr-BE"/>
        </w:rPr>
        <w:br/>
        <w:t>- diplôme étranger jugé équivalent à un des diplômes belges cités ci-dessus.</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Pour toutes les questions d'équivalence de d</w:t>
      </w:r>
      <w:r w:rsidR="00275D6C">
        <w:rPr>
          <w:rFonts w:ascii="Times New Roman" w:eastAsia="Times New Roman" w:hAnsi="Times New Roman" w:cs="Times New Roman"/>
          <w:sz w:val="24"/>
          <w:szCs w:val="24"/>
          <w:lang w:eastAsia="fr-BE"/>
        </w:rPr>
        <w:t>i</w:t>
      </w:r>
      <w:r w:rsidRPr="00101A9B">
        <w:rPr>
          <w:rFonts w:ascii="Times New Roman" w:eastAsia="Times New Roman" w:hAnsi="Times New Roman" w:cs="Times New Roman"/>
          <w:sz w:val="24"/>
          <w:szCs w:val="24"/>
          <w:lang w:eastAsia="fr-BE"/>
        </w:rPr>
        <w:t xml:space="preserve">plômes, contactez le </w:t>
      </w:r>
      <w:hyperlink r:id="rId5" w:history="1">
        <w:r w:rsidRPr="00101A9B">
          <w:rPr>
            <w:rFonts w:ascii="Times New Roman" w:eastAsia="Times New Roman" w:hAnsi="Times New Roman" w:cs="Times New Roman"/>
            <w:color w:val="0000FF"/>
            <w:sz w:val="24"/>
            <w:szCs w:val="24"/>
            <w:u w:val="single"/>
            <w:lang w:eastAsia="fr-BE"/>
          </w:rPr>
          <w:t>Service des Inscriptions de l'ULB</w:t>
        </w:r>
      </w:hyperlink>
      <w:r w:rsidRPr="00101A9B">
        <w:rPr>
          <w:rFonts w:ascii="Times New Roman" w:eastAsia="Times New Roman" w:hAnsi="Times New Roman" w:cs="Times New Roman"/>
          <w:sz w:val="24"/>
          <w:szCs w:val="24"/>
          <w:lang w:eastAsia="fr-BE"/>
        </w:rPr>
        <w:t>.</w:t>
      </w:r>
    </w:p>
    <w:p w:rsidR="00101A9B" w:rsidRPr="00101A9B" w:rsidRDefault="00101A9B" w:rsidP="00101A9B">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Ne pas avoir plus de 10 ans d'expér</w:t>
      </w:r>
      <w:r w:rsidR="00401769">
        <w:rPr>
          <w:rFonts w:ascii="Times New Roman" w:eastAsia="Times New Roman" w:hAnsi="Times New Roman" w:cs="Times New Roman"/>
          <w:sz w:val="24"/>
          <w:szCs w:val="24"/>
          <w:lang w:eastAsia="fr-BE"/>
        </w:rPr>
        <w:t>ience professionnelle dans quel</w:t>
      </w:r>
      <w:r w:rsidRPr="00101A9B">
        <w:rPr>
          <w:rFonts w:ascii="Times New Roman" w:eastAsia="Times New Roman" w:hAnsi="Times New Roman" w:cs="Times New Roman"/>
          <w:sz w:val="24"/>
          <w:szCs w:val="24"/>
          <w:lang w:eastAsia="fr-BE"/>
        </w:rPr>
        <w:t>que domaine que ce soit depuis l'année d'obtention du diplôme de 2e cycle.</w:t>
      </w:r>
    </w:p>
    <w:p w:rsidR="00101A9B" w:rsidRPr="00401769" w:rsidRDefault="00101A9B" w:rsidP="00101A9B">
      <w:pPr>
        <w:spacing w:before="100" w:beforeAutospacing="1" w:after="100" w:afterAutospacing="1" w:line="240" w:lineRule="auto"/>
        <w:outlineLvl w:val="3"/>
        <w:rPr>
          <w:rFonts w:ascii="Times New Roman" w:eastAsia="Times New Roman" w:hAnsi="Times New Roman" w:cs="Times New Roman"/>
          <w:b/>
          <w:bCs/>
          <w:sz w:val="24"/>
          <w:szCs w:val="24"/>
          <w:u w:val="single"/>
          <w:lang w:eastAsia="fr-BE"/>
        </w:rPr>
      </w:pPr>
      <w:r w:rsidRPr="00401769">
        <w:rPr>
          <w:rFonts w:ascii="Times New Roman" w:eastAsia="Times New Roman" w:hAnsi="Times New Roman" w:cs="Times New Roman"/>
          <w:b/>
          <w:bCs/>
          <w:sz w:val="24"/>
          <w:szCs w:val="24"/>
          <w:u w:val="single"/>
          <w:lang w:eastAsia="fr-BE"/>
        </w:rPr>
        <w:t xml:space="preserve">&gt;&gt; Candidature régulière en 3 volets indispensables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Pour suivre le programme, le candidat doit être sélectionné par le Jury académique du programme ET admis par le Service des Inscriptions de l'ULB.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sz w:val="24"/>
          <w:szCs w:val="24"/>
          <w:lang w:eastAsia="fr-BE"/>
        </w:rPr>
        <w:t xml:space="preserve">Pour être régulière et soumise à la sélection, les 3 volets de la candidature doivent être entièrement respectés pour la date limite :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Les </w:t>
      </w:r>
      <w:r w:rsidRPr="00101A9B">
        <w:rPr>
          <w:rFonts w:ascii="Times New Roman" w:eastAsia="Times New Roman" w:hAnsi="Times New Roman" w:cs="Times New Roman"/>
          <w:b/>
          <w:bCs/>
          <w:sz w:val="24"/>
          <w:szCs w:val="24"/>
          <w:lang w:eastAsia="fr-BE"/>
        </w:rPr>
        <w:t>étudiants terminant leur diplôme de 2e cycle</w:t>
      </w:r>
      <w:r w:rsidRPr="00101A9B">
        <w:rPr>
          <w:rFonts w:ascii="Times New Roman" w:eastAsia="Times New Roman" w:hAnsi="Times New Roman" w:cs="Times New Roman"/>
          <w:sz w:val="24"/>
          <w:szCs w:val="24"/>
          <w:lang w:eastAsia="fr-BE"/>
        </w:rPr>
        <w:t xml:space="preserve"> en </w:t>
      </w:r>
      <w:r w:rsidR="00C81BAA">
        <w:rPr>
          <w:rFonts w:ascii="Times New Roman" w:eastAsia="Times New Roman" w:hAnsi="Times New Roman" w:cs="Times New Roman"/>
          <w:sz w:val="24"/>
          <w:szCs w:val="24"/>
          <w:lang w:eastAsia="fr-BE"/>
        </w:rPr>
        <w:t>2019</w:t>
      </w:r>
      <w:r w:rsidRPr="00101A9B">
        <w:rPr>
          <w:rFonts w:ascii="Times New Roman" w:eastAsia="Times New Roman" w:hAnsi="Times New Roman" w:cs="Times New Roman"/>
          <w:sz w:val="24"/>
          <w:szCs w:val="24"/>
          <w:lang w:eastAsia="fr-BE"/>
        </w:rPr>
        <w:t xml:space="preserve"> et souhaitant postuler doivent respecter la procédure et les délais. Ils préviendront la Coordination à l'issue de la délibération au plus tôt, par mail. </w:t>
      </w:r>
      <w:r w:rsidRPr="00101A9B">
        <w:rPr>
          <w:rFonts w:ascii="Times New Roman" w:eastAsia="Times New Roman" w:hAnsi="Times New Roman" w:cs="Times New Roman"/>
          <w:sz w:val="24"/>
          <w:szCs w:val="24"/>
          <w:lang w:eastAsia="fr-BE"/>
        </w:rPr>
        <w:br/>
        <w:t xml:space="preserve">Les </w:t>
      </w:r>
      <w:r w:rsidRPr="00101A9B">
        <w:rPr>
          <w:rFonts w:ascii="Times New Roman" w:eastAsia="Times New Roman" w:hAnsi="Times New Roman" w:cs="Times New Roman"/>
          <w:b/>
          <w:bCs/>
          <w:sz w:val="24"/>
          <w:szCs w:val="24"/>
          <w:lang w:eastAsia="fr-BE"/>
        </w:rPr>
        <w:t>étudiants non ULB</w:t>
      </w:r>
      <w:r w:rsidRPr="00101A9B">
        <w:rPr>
          <w:rFonts w:ascii="Times New Roman" w:eastAsia="Times New Roman" w:hAnsi="Times New Roman" w:cs="Times New Roman"/>
          <w:sz w:val="24"/>
          <w:szCs w:val="24"/>
          <w:lang w:eastAsia="fr-BE"/>
        </w:rPr>
        <w:t xml:space="preserve"> </w:t>
      </w:r>
      <w:proofErr w:type="gramStart"/>
      <w:r w:rsidRPr="00101A9B">
        <w:rPr>
          <w:rFonts w:ascii="Times New Roman" w:eastAsia="Times New Roman" w:hAnsi="Times New Roman" w:cs="Times New Roman"/>
          <w:sz w:val="24"/>
          <w:szCs w:val="24"/>
          <w:lang w:eastAsia="fr-BE"/>
        </w:rPr>
        <w:t>fourniront</w:t>
      </w:r>
      <w:proofErr w:type="gramEnd"/>
      <w:r w:rsidRPr="00101A9B">
        <w:rPr>
          <w:rFonts w:ascii="Times New Roman" w:eastAsia="Times New Roman" w:hAnsi="Times New Roman" w:cs="Times New Roman"/>
          <w:sz w:val="24"/>
          <w:szCs w:val="24"/>
          <w:lang w:eastAsia="fr-BE"/>
        </w:rPr>
        <w:t xml:space="preserve"> la preuve de leur réussite (bulletin de note), dès que possible, par mail. </w:t>
      </w:r>
    </w:p>
    <w:p w:rsidR="00101A9B" w:rsidRPr="00101A9B" w:rsidRDefault="00101A9B" w:rsidP="00D3471A">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01A9B">
        <w:rPr>
          <w:rFonts w:ascii="Times New Roman" w:eastAsia="Times New Roman" w:hAnsi="Times New Roman" w:cs="Times New Roman"/>
          <w:b/>
          <w:bCs/>
          <w:sz w:val="27"/>
          <w:szCs w:val="27"/>
          <w:u w:val="single"/>
          <w:lang w:eastAsia="fr-BE"/>
        </w:rPr>
        <w:t xml:space="preserve">Dossier de candidature </w:t>
      </w:r>
      <w:proofErr w:type="gramStart"/>
      <w:r w:rsidRPr="00101A9B">
        <w:rPr>
          <w:rFonts w:ascii="Times New Roman" w:eastAsia="Times New Roman" w:hAnsi="Times New Roman" w:cs="Times New Roman"/>
          <w:b/>
          <w:bCs/>
          <w:sz w:val="27"/>
          <w:szCs w:val="27"/>
          <w:u w:val="single"/>
          <w:lang w:eastAsia="fr-BE"/>
        </w:rPr>
        <w:t>académique</w:t>
      </w:r>
      <w:r w:rsidRPr="00101A9B">
        <w:rPr>
          <w:rFonts w:ascii="Times New Roman" w:eastAsia="Times New Roman" w:hAnsi="Times New Roman" w:cs="Times New Roman"/>
          <w:b/>
          <w:bCs/>
          <w:sz w:val="27"/>
          <w:szCs w:val="27"/>
          <w:lang w:eastAsia="fr-BE"/>
        </w:rPr>
        <w:t>(</w:t>
      </w:r>
      <w:proofErr w:type="gramEnd"/>
      <w:r w:rsidRPr="00101A9B">
        <w:rPr>
          <w:rFonts w:ascii="Times New Roman" w:eastAsia="Times New Roman" w:hAnsi="Times New Roman" w:cs="Times New Roman"/>
          <w:b/>
          <w:bCs/>
          <w:sz w:val="27"/>
          <w:szCs w:val="27"/>
          <w:lang w:eastAsia="fr-BE"/>
        </w:rPr>
        <w:t>en ligne):</w:t>
      </w:r>
    </w:p>
    <w:p w:rsidR="00101A9B" w:rsidRPr="00101A9B" w:rsidRDefault="00101A9B" w:rsidP="00AF6345">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Le dossier académique comporte 3 parties : parcours académique, parcours professionnel et motivations. </w:t>
      </w:r>
      <w:bookmarkStart w:id="0" w:name="_GoBack"/>
      <w:bookmarkEnd w:id="0"/>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i/>
          <w:iCs/>
          <w:sz w:val="24"/>
          <w:szCs w:val="24"/>
          <w:lang w:eastAsia="fr-BE"/>
        </w:rPr>
        <w:t>Important :</w:t>
      </w:r>
      <w:r w:rsidRPr="00101A9B">
        <w:rPr>
          <w:rFonts w:ascii="Times New Roman" w:eastAsia="Times New Roman" w:hAnsi="Times New Roman" w:cs="Times New Roman"/>
          <w:i/>
          <w:iCs/>
          <w:sz w:val="24"/>
          <w:szCs w:val="24"/>
          <w:lang w:eastAsia="fr-BE"/>
        </w:rPr>
        <w:t xml:space="preserve"> Le dossier doit être "terminé" (dernière page) pour que nous le recevions.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i/>
          <w:iCs/>
          <w:sz w:val="24"/>
          <w:szCs w:val="24"/>
          <w:lang w:eastAsia="fr-BE"/>
        </w:rPr>
        <w:t xml:space="preserve">Conseil </w:t>
      </w:r>
      <w:r w:rsidRPr="00101A9B">
        <w:rPr>
          <w:rFonts w:ascii="Times New Roman" w:eastAsia="Times New Roman" w:hAnsi="Times New Roman" w:cs="Times New Roman"/>
          <w:i/>
          <w:iCs/>
          <w:sz w:val="24"/>
          <w:szCs w:val="24"/>
          <w:lang w:eastAsia="fr-BE"/>
        </w:rPr>
        <w:t xml:space="preserve">: Restez concis dans vos réponses et préparez les questions de motivations                            (consultez </w:t>
      </w:r>
      <w:hyperlink r:id="rId6" w:history="1">
        <w:r w:rsidRPr="00101A9B">
          <w:rPr>
            <w:rFonts w:ascii="Times New Roman" w:eastAsia="Times New Roman" w:hAnsi="Times New Roman" w:cs="Times New Roman"/>
            <w:i/>
            <w:iCs/>
            <w:color w:val="0000FF"/>
            <w:sz w:val="24"/>
            <w:szCs w:val="24"/>
            <w:u w:val="single"/>
            <w:lang w:eastAsia="fr-BE"/>
          </w:rPr>
          <w:t>ici les questions</w:t>
        </w:r>
      </w:hyperlink>
      <w:r w:rsidRPr="00101A9B">
        <w:rPr>
          <w:rFonts w:ascii="Times New Roman" w:eastAsia="Times New Roman" w:hAnsi="Times New Roman" w:cs="Times New Roman"/>
          <w:i/>
          <w:iCs/>
          <w:sz w:val="24"/>
          <w:szCs w:val="24"/>
          <w:lang w:eastAsia="fr-BE"/>
        </w:rPr>
        <w:t xml:space="preserve"> qui peuvent être posées).</w:t>
      </w:r>
    </w:p>
    <w:p w:rsidR="00101A9B" w:rsidRPr="00101A9B" w:rsidRDefault="00101A9B" w:rsidP="00101A9B">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01A9B">
        <w:rPr>
          <w:rFonts w:ascii="Times New Roman" w:eastAsia="Times New Roman" w:hAnsi="Times New Roman" w:cs="Times New Roman"/>
          <w:b/>
          <w:bCs/>
          <w:sz w:val="27"/>
          <w:szCs w:val="27"/>
          <w:u w:val="single"/>
          <w:lang w:eastAsia="fr-BE"/>
        </w:rPr>
        <w:lastRenderedPageBreak/>
        <w:t>Deux lettres de recommandation</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Les lettres de recommandation doivent être rédigées par des personnes capables de donner un </w:t>
      </w:r>
      <w:r w:rsidRPr="00101A9B">
        <w:rPr>
          <w:rFonts w:ascii="Times New Roman" w:eastAsia="Times New Roman" w:hAnsi="Times New Roman" w:cs="Times New Roman"/>
          <w:b/>
          <w:bCs/>
          <w:sz w:val="24"/>
          <w:szCs w:val="24"/>
          <w:lang w:eastAsia="fr-BE"/>
        </w:rPr>
        <w:t>avis significatif</w:t>
      </w:r>
      <w:r w:rsidRPr="00101A9B">
        <w:rPr>
          <w:rFonts w:ascii="Times New Roman" w:eastAsia="Times New Roman" w:hAnsi="Times New Roman" w:cs="Times New Roman"/>
          <w:sz w:val="24"/>
          <w:szCs w:val="24"/>
          <w:lang w:eastAsia="fr-BE"/>
        </w:rPr>
        <w:t xml:space="preserve"> sur vos capacités de futurs gestionnaires, voire d'accès à des fonctions de direction. Les anciens </w:t>
      </w:r>
      <w:r w:rsidRPr="00101A9B">
        <w:rPr>
          <w:rFonts w:ascii="Times New Roman" w:eastAsia="Times New Roman" w:hAnsi="Times New Roman" w:cs="Times New Roman"/>
          <w:b/>
          <w:bCs/>
          <w:sz w:val="24"/>
          <w:szCs w:val="24"/>
          <w:lang w:eastAsia="fr-BE"/>
        </w:rPr>
        <w:t>professeurs</w:t>
      </w:r>
      <w:r w:rsidRPr="00101A9B">
        <w:rPr>
          <w:rFonts w:ascii="Times New Roman" w:eastAsia="Times New Roman" w:hAnsi="Times New Roman" w:cs="Times New Roman"/>
          <w:sz w:val="24"/>
          <w:szCs w:val="24"/>
          <w:lang w:eastAsia="fr-BE"/>
        </w:rPr>
        <w:t xml:space="preserve"> et employeurs ou </w:t>
      </w:r>
      <w:r w:rsidRPr="00101A9B">
        <w:rPr>
          <w:rFonts w:ascii="Times New Roman" w:eastAsia="Times New Roman" w:hAnsi="Times New Roman" w:cs="Times New Roman"/>
          <w:b/>
          <w:bCs/>
          <w:sz w:val="24"/>
          <w:szCs w:val="24"/>
          <w:lang w:eastAsia="fr-BE"/>
        </w:rPr>
        <w:t>managers</w:t>
      </w:r>
      <w:r w:rsidRPr="00101A9B">
        <w:rPr>
          <w:rFonts w:ascii="Times New Roman" w:eastAsia="Times New Roman" w:hAnsi="Times New Roman" w:cs="Times New Roman"/>
          <w:sz w:val="24"/>
          <w:szCs w:val="24"/>
          <w:lang w:eastAsia="fr-BE"/>
        </w:rPr>
        <w:t xml:space="preserve"> sont le plus souvent sollicités et remplissent bien cet exercice.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Modèle à télécharger : </w:t>
      </w:r>
      <w:r w:rsidRPr="00101A9B">
        <w:rPr>
          <w:rFonts w:ascii="Times New Roman" w:eastAsia="Times New Roman" w:hAnsi="Times New Roman" w:cs="Times New Roman"/>
          <w:b/>
          <w:bCs/>
          <w:i/>
          <w:iCs/>
          <w:sz w:val="24"/>
          <w:szCs w:val="24"/>
          <w:lang w:eastAsia="fr-BE"/>
        </w:rPr>
        <w:t xml:space="preserve">Lettre de recommandation - </w:t>
      </w:r>
      <w:hyperlink r:id="rId7" w:history="1">
        <w:r w:rsidRPr="00101A9B">
          <w:rPr>
            <w:rFonts w:ascii="Times New Roman" w:eastAsia="Times New Roman" w:hAnsi="Times New Roman" w:cs="Times New Roman"/>
            <w:b/>
            <w:bCs/>
            <w:i/>
            <w:iCs/>
            <w:color w:val="0000FF"/>
            <w:sz w:val="24"/>
            <w:szCs w:val="24"/>
            <w:u w:val="single"/>
            <w:lang w:eastAsia="fr-BE"/>
          </w:rPr>
          <w:t>modèle FR</w:t>
        </w:r>
      </w:hyperlink>
      <w:r w:rsidRPr="00101A9B">
        <w:rPr>
          <w:rFonts w:ascii="Times New Roman" w:eastAsia="Times New Roman" w:hAnsi="Times New Roman" w:cs="Times New Roman"/>
          <w:b/>
          <w:bCs/>
          <w:i/>
          <w:iCs/>
          <w:sz w:val="24"/>
          <w:szCs w:val="24"/>
          <w:lang w:eastAsia="fr-BE"/>
        </w:rPr>
        <w:t xml:space="preserve"> ou </w:t>
      </w:r>
      <w:hyperlink r:id="rId8" w:history="1">
        <w:r w:rsidRPr="00101A9B">
          <w:rPr>
            <w:rFonts w:ascii="Times New Roman" w:eastAsia="Times New Roman" w:hAnsi="Times New Roman" w:cs="Times New Roman"/>
            <w:b/>
            <w:bCs/>
            <w:i/>
            <w:iCs/>
            <w:color w:val="0000FF"/>
            <w:sz w:val="24"/>
            <w:szCs w:val="24"/>
            <w:u w:val="single"/>
            <w:lang w:eastAsia="fr-BE"/>
          </w:rPr>
          <w:t>version EN</w:t>
        </w:r>
      </w:hyperlink>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Les lettres doivent être </w:t>
      </w:r>
      <w:r w:rsidRPr="00101A9B">
        <w:rPr>
          <w:rFonts w:ascii="Times New Roman" w:eastAsia="Times New Roman" w:hAnsi="Times New Roman" w:cs="Times New Roman"/>
          <w:b/>
          <w:bCs/>
          <w:sz w:val="24"/>
          <w:szCs w:val="24"/>
          <w:lang w:eastAsia="fr-BE"/>
        </w:rPr>
        <w:t>envoyées exclusivement par le recommandant</w:t>
      </w:r>
      <w:r w:rsidRPr="00101A9B">
        <w:rPr>
          <w:rFonts w:ascii="Times New Roman" w:eastAsia="Times New Roman" w:hAnsi="Times New Roman" w:cs="Times New Roman"/>
          <w:sz w:val="24"/>
          <w:szCs w:val="24"/>
          <w:lang w:eastAsia="fr-BE"/>
        </w:rPr>
        <w:t xml:space="preserve"> à </w:t>
      </w:r>
      <w:r w:rsidRPr="00101A9B">
        <w:rPr>
          <w:rFonts w:ascii="Times New Roman" w:eastAsia="Times New Roman" w:hAnsi="Times New Roman" w:cs="Times New Roman"/>
          <w:sz w:val="24"/>
          <w:szCs w:val="24"/>
          <w:lang w:eastAsia="fr-BE"/>
        </w:rPr>
        <w:br/>
        <w:t xml:space="preserve">la Coordination du programme : </w:t>
      </w:r>
      <w:hyperlink r:id="rId9" w:history="1">
        <w:r w:rsidRPr="00101A9B">
          <w:rPr>
            <w:rFonts w:ascii="Times New Roman" w:eastAsia="Times New Roman" w:hAnsi="Times New Roman" w:cs="Times New Roman"/>
            <w:color w:val="0000FF"/>
            <w:sz w:val="24"/>
            <w:szCs w:val="24"/>
            <w:u w:val="single"/>
            <w:lang w:eastAsia="fr-BE"/>
          </w:rPr>
          <w:t>mcc@ulb.ac.be</w:t>
        </w:r>
      </w:hyperlink>
      <w:r w:rsidRPr="00101A9B">
        <w:rPr>
          <w:rFonts w:ascii="Times New Roman" w:eastAsia="Times New Roman" w:hAnsi="Times New Roman" w:cs="Times New Roman"/>
          <w:sz w:val="24"/>
          <w:szCs w:val="24"/>
          <w:lang w:eastAsia="fr-BE"/>
        </w:rPr>
        <w:t> </w:t>
      </w:r>
      <w:r w:rsidRPr="00101A9B">
        <w:rPr>
          <w:rFonts w:ascii="Times New Roman" w:eastAsia="Times New Roman" w:hAnsi="Times New Roman" w:cs="Times New Roman"/>
          <w:sz w:val="24"/>
          <w:szCs w:val="24"/>
          <w:lang w:eastAsia="fr-BE"/>
        </w:rPr>
        <w:br/>
      </w:r>
      <w:proofErr w:type="gramStart"/>
      <w:r w:rsidRPr="00101A9B">
        <w:rPr>
          <w:rFonts w:ascii="Times New Roman" w:eastAsia="Times New Roman" w:hAnsi="Times New Roman" w:cs="Times New Roman"/>
          <w:sz w:val="24"/>
          <w:szCs w:val="24"/>
          <w:lang w:eastAsia="fr-BE"/>
        </w:rPr>
        <w:t>OU  à</w:t>
      </w:r>
      <w:proofErr w:type="gramEnd"/>
      <w:r w:rsidRPr="00101A9B">
        <w:rPr>
          <w:rFonts w:ascii="Times New Roman" w:eastAsia="Times New Roman" w:hAnsi="Times New Roman" w:cs="Times New Roman"/>
          <w:sz w:val="24"/>
          <w:szCs w:val="24"/>
          <w:lang w:eastAsia="fr-BE"/>
        </w:rPr>
        <w:t xml:space="preserve"> ULB - SBS - MS en Gestion, av. F. Roosevelt 50, CP 135, 1050 Bruxelles</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i/>
          <w:iCs/>
          <w:sz w:val="24"/>
          <w:szCs w:val="24"/>
          <w:lang w:eastAsia="fr-BE"/>
        </w:rPr>
        <w:t>Important</w:t>
      </w:r>
      <w:r w:rsidRPr="00101A9B">
        <w:rPr>
          <w:rFonts w:ascii="Times New Roman" w:eastAsia="Times New Roman" w:hAnsi="Times New Roman" w:cs="Times New Roman"/>
          <w:i/>
          <w:iCs/>
          <w:sz w:val="24"/>
          <w:szCs w:val="24"/>
          <w:lang w:eastAsia="fr-BE"/>
        </w:rPr>
        <w:t xml:space="preserve"> : Les lettres envoyées ou remises par le candidat lui-même ne seront pas prises en considération, tout comme celles envoyées par des parents, amis ou collègues directs du candidat.</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i/>
          <w:iCs/>
          <w:sz w:val="24"/>
          <w:szCs w:val="24"/>
          <w:lang w:eastAsia="fr-BE"/>
        </w:rPr>
        <w:t xml:space="preserve">Conseil </w:t>
      </w:r>
      <w:r w:rsidRPr="00101A9B">
        <w:rPr>
          <w:rFonts w:ascii="Times New Roman" w:eastAsia="Times New Roman" w:hAnsi="Times New Roman" w:cs="Times New Roman"/>
          <w:i/>
          <w:iCs/>
          <w:sz w:val="24"/>
          <w:szCs w:val="24"/>
          <w:lang w:eastAsia="fr-BE"/>
        </w:rPr>
        <w:t>: Nous attirons également votre attention sur le fait qu'entre votre demande aux personnes sollicitées et l'envoi effectif des lettres par celles-ci, un certain délai peut s'écouler...nous vous conseillons vivement d'anticiper.</w:t>
      </w:r>
    </w:p>
    <w:p w:rsidR="00101A9B" w:rsidRPr="00101A9B" w:rsidRDefault="00101A9B" w:rsidP="00101A9B">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101A9B">
        <w:rPr>
          <w:rFonts w:ascii="Times New Roman" w:eastAsia="Times New Roman" w:hAnsi="Times New Roman" w:cs="Times New Roman"/>
          <w:b/>
          <w:bCs/>
          <w:sz w:val="27"/>
          <w:szCs w:val="27"/>
          <w:u w:val="single"/>
          <w:lang w:eastAsia="fr-BE"/>
        </w:rPr>
        <w:t xml:space="preserve">Dossier administratif d'admission à </w:t>
      </w:r>
      <w:proofErr w:type="gramStart"/>
      <w:r w:rsidR="00D3471A">
        <w:rPr>
          <w:rFonts w:ascii="Times New Roman" w:eastAsia="Times New Roman" w:hAnsi="Times New Roman" w:cs="Times New Roman"/>
          <w:b/>
          <w:bCs/>
          <w:sz w:val="27"/>
          <w:szCs w:val="27"/>
          <w:u w:val="single"/>
          <w:lang w:eastAsia="fr-BE"/>
        </w:rPr>
        <w:t>l</w:t>
      </w:r>
      <w:r w:rsidRPr="00101A9B">
        <w:rPr>
          <w:rFonts w:ascii="Times New Roman" w:eastAsia="Times New Roman" w:hAnsi="Times New Roman" w:cs="Times New Roman"/>
          <w:b/>
          <w:bCs/>
          <w:sz w:val="27"/>
          <w:szCs w:val="27"/>
          <w:u w:val="single"/>
          <w:lang w:eastAsia="fr-BE"/>
        </w:rPr>
        <w:t>'ULB</w:t>
      </w:r>
      <w:r w:rsidR="00D3471A">
        <w:rPr>
          <w:rFonts w:ascii="Times New Roman" w:eastAsia="Times New Roman" w:hAnsi="Times New Roman" w:cs="Times New Roman"/>
          <w:b/>
          <w:bCs/>
          <w:sz w:val="27"/>
          <w:szCs w:val="27"/>
          <w:u w:val="single"/>
          <w:lang w:eastAsia="fr-BE"/>
        </w:rPr>
        <w:t xml:space="preserve">  </w:t>
      </w:r>
      <w:r w:rsidRPr="00101A9B">
        <w:rPr>
          <w:rFonts w:ascii="Times New Roman" w:eastAsia="Times New Roman" w:hAnsi="Times New Roman" w:cs="Times New Roman"/>
          <w:b/>
          <w:bCs/>
          <w:sz w:val="27"/>
          <w:szCs w:val="27"/>
          <w:lang w:eastAsia="fr-BE"/>
        </w:rPr>
        <w:t>(</w:t>
      </w:r>
      <w:proofErr w:type="gramEnd"/>
      <w:r w:rsidRPr="00101A9B">
        <w:rPr>
          <w:rFonts w:ascii="Times New Roman" w:eastAsia="Times New Roman" w:hAnsi="Times New Roman" w:cs="Times New Roman"/>
          <w:b/>
          <w:bCs/>
          <w:sz w:val="27"/>
          <w:szCs w:val="27"/>
          <w:lang w:eastAsia="fr-BE"/>
        </w:rPr>
        <w:t xml:space="preserve">en ligne)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Le dossier d’admission à l'ULB s'effectue via les pages web du Service des Inscriptions (</w:t>
      </w:r>
      <w:proofErr w:type="gramStart"/>
      <w:r w:rsidRPr="00101A9B">
        <w:rPr>
          <w:rFonts w:ascii="Times New Roman" w:eastAsia="Times New Roman" w:hAnsi="Times New Roman" w:cs="Times New Roman"/>
          <w:sz w:val="24"/>
          <w:szCs w:val="24"/>
          <w:lang w:eastAsia="fr-BE"/>
        </w:rPr>
        <w:t xml:space="preserve">inscriptions </w:t>
      </w:r>
      <w:r w:rsidRPr="00101A9B">
        <w:rPr>
          <w:rFonts w:ascii="Times New Roman" w:eastAsia="Times New Roman" w:hAnsi="Times New Roman" w:cs="Times New Roman"/>
          <w:b/>
          <w:bCs/>
          <w:sz w:val="24"/>
          <w:szCs w:val="24"/>
          <w:lang w:eastAsia="fr-BE"/>
        </w:rPr>
        <w:t>online</w:t>
      </w:r>
      <w:proofErr w:type="gramEnd"/>
      <w:r w:rsidRPr="00101A9B">
        <w:rPr>
          <w:rFonts w:ascii="Times New Roman" w:eastAsia="Times New Roman" w:hAnsi="Times New Roman" w:cs="Times New Roman"/>
          <w:b/>
          <w:bCs/>
          <w:sz w:val="24"/>
          <w:szCs w:val="24"/>
          <w:lang w:eastAsia="fr-BE"/>
        </w:rPr>
        <w:t xml:space="preserve"> uniquement</w:t>
      </w:r>
      <w:r w:rsidRPr="00101A9B">
        <w:rPr>
          <w:rFonts w:ascii="Times New Roman" w:eastAsia="Times New Roman" w:hAnsi="Times New Roman" w:cs="Times New Roman"/>
          <w:sz w:val="24"/>
          <w:szCs w:val="24"/>
          <w:lang w:eastAsia="fr-BE"/>
        </w:rPr>
        <w:t xml:space="preserve">). Le dossier en ligne doit être "soumis" une première fois pour la date limite de candidature ci-dessous.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Les documents manquants pourront être complétés uniquement après le retour par mail du service Inscriptions à ce sujet. A noter que vous ne pouvez télécharger de nouveaux documents </w:t>
      </w:r>
      <w:r w:rsidRPr="00101A9B">
        <w:rPr>
          <w:rFonts w:ascii="Times New Roman" w:eastAsia="Times New Roman" w:hAnsi="Times New Roman" w:cs="Times New Roman"/>
          <w:b/>
          <w:bCs/>
          <w:sz w:val="24"/>
          <w:szCs w:val="24"/>
          <w:lang w:eastAsia="fr-BE"/>
        </w:rPr>
        <w:t>qu'à 2 reprises</w:t>
      </w:r>
      <w:r w:rsidRPr="00101A9B">
        <w:rPr>
          <w:rFonts w:ascii="Times New Roman" w:eastAsia="Times New Roman" w:hAnsi="Times New Roman" w:cs="Times New Roman"/>
          <w:sz w:val="24"/>
          <w:szCs w:val="24"/>
          <w:lang w:eastAsia="fr-BE"/>
        </w:rPr>
        <w:t>. Il est donc préférable d'attendre de posséder les documents définitifs pour télécharger à nouveau. Cela concerne particulièrement </w:t>
      </w:r>
      <w:r w:rsidRPr="00101A9B">
        <w:rPr>
          <w:rFonts w:ascii="Times New Roman" w:eastAsia="Times New Roman" w:hAnsi="Times New Roman" w:cs="Times New Roman"/>
          <w:b/>
          <w:bCs/>
          <w:sz w:val="24"/>
          <w:szCs w:val="24"/>
          <w:lang w:eastAsia="fr-BE"/>
        </w:rPr>
        <w:t>les étudiants terminant en septembre</w:t>
      </w:r>
      <w:r w:rsidRPr="00101A9B">
        <w:rPr>
          <w:rFonts w:ascii="Times New Roman" w:eastAsia="Times New Roman" w:hAnsi="Times New Roman" w:cs="Times New Roman"/>
          <w:sz w:val="24"/>
          <w:szCs w:val="24"/>
          <w:lang w:eastAsia="fr-BE"/>
        </w:rPr>
        <w:t xml:space="preserve"> dans un autre établissement que l'ULB qui devront fournir leur bulletin de note de 2e session.</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Lien vers les </w:t>
      </w:r>
      <w:hyperlink r:id="rId10" w:tgtFrame="_blank" w:history="1">
        <w:r w:rsidRPr="00101A9B">
          <w:rPr>
            <w:rFonts w:ascii="Times New Roman" w:eastAsia="Times New Roman" w:hAnsi="Times New Roman" w:cs="Times New Roman"/>
            <w:b/>
            <w:bCs/>
            <w:i/>
            <w:iCs/>
            <w:color w:val="0000FF"/>
            <w:sz w:val="24"/>
            <w:szCs w:val="24"/>
            <w:u w:val="single"/>
            <w:lang w:eastAsia="fr-BE"/>
          </w:rPr>
          <w:t xml:space="preserve">Inscriptions online </w:t>
        </w:r>
      </w:hyperlink>
      <w:r w:rsidRPr="00101A9B">
        <w:rPr>
          <w:rFonts w:ascii="Times New Roman" w:eastAsia="Times New Roman" w:hAnsi="Times New Roman" w:cs="Times New Roman"/>
          <w:sz w:val="24"/>
          <w:szCs w:val="24"/>
          <w:lang w:eastAsia="fr-BE"/>
        </w:rPr>
        <w:t>de l'ULB</w:t>
      </w:r>
      <w:r w:rsidRPr="00101A9B">
        <w:rPr>
          <w:rFonts w:ascii="Times New Roman" w:eastAsia="Times New Roman" w:hAnsi="Times New Roman" w:cs="Times New Roman"/>
          <w:i/>
          <w:iCs/>
          <w:sz w:val="24"/>
          <w:szCs w:val="24"/>
          <w:lang w:eastAsia="fr-BE"/>
        </w:rPr>
        <w:t>.</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i/>
          <w:iCs/>
          <w:sz w:val="24"/>
          <w:szCs w:val="24"/>
          <w:lang w:eastAsia="fr-BE"/>
        </w:rPr>
        <w:t>Important</w:t>
      </w:r>
      <w:r w:rsidRPr="00101A9B">
        <w:rPr>
          <w:rFonts w:ascii="Times New Roman" w:eastAsia="Times New Roman" w:hAnsi="Times New Roman" w:cs="Times New Roman"/>
          <w:i/>
          <w:iCs/>
          <w:sz w:val="24"/>
          <w:szCs w:val="24"/>
          <w:lang w:eastAsia="fr-BE"/>
        </w:rPr>
        <w:t xml:space="preserve"> : Sans cliquer sur le bouton "soumettre" dans l'écran "Soumission des documents", le dossier n'est pas envoyé (donc non visible par nos services). Vous pourrez </w:t>
      </w:r>
      <w:proofErr w:type="gramStart"/>
      <w:r w:rsidRPr="00101A9B">
        <w:rPr>
          <w:rFonts w:ascii="Times New Roman" w:eastAsia="Times New Roman" w:hAnsi="Times New Roman" w:cs="Times New Roman"/>
          <w:i/>
          <w:iCs/>
          <w:sz w:val="24"/>
          <w:szCs w:val="24"/>
          <w:lang w:eastAsia="fr-BE"/>
        </w:rPr>
        <w:t>par contre</w:t>
      </w:r>
      <w:proofErr w:type="gramEnd"/>
      <w:r w:rsidRPr="00101A9B">
        <w:rPr>
          <w:rFonts w:ascii="Times New Roman" w:eastAsia="Times New Roman" w:hAnsi="Times New Roman" w:cs="Times New Roman"/>
          <w:i/>
          <w:iCs/>
          <w:sz w:val="24"/>
          <w:szCs w:val="24"/>
          <w:lang w:eastAsia="fr-BE"/>
        </w:rPr>
        <w:t xml:space="preserve"> l'actualiser jusqu'à la soumission.</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i/>
          <w:iCs/>
          <w:sz w:val="24"/>
          <w:szCs w:val="24"/>
          <w:lang w:eastAsia="fr-BE"/>
        </w:rPr>
        <w:t xml:space="preserve">Conseil </w:t>
      </w:r>
      <w:r w:rsidRPr="00101A9B">
        <w:rPr>
          <w:rFonts w:ascii="Times New Roman" w:eastAsia="Times New Roman" w:hAnsi="Times New Roman" w:cs="Times New Roman"/>
          <w:i/>
          <w:iCs/>
          <w:sz w:val="24"/>
          <w:szCs w:val="24"/>
          <w:lang w:eastAsia="fr-BE"/>
        </w:rPr>
        <w:t>: Nous attirons votre attention sur le fait que compléter le dossier en ligne peut demander du temps en raison des divers documents à fournir, surtout si vous êtes issu d'un autre établissement d'enseignement ou déjà actif (seront notamment demandés le(s) bulletin(s) de notes pour chaque année réussie et les attestations d'emploi pour chaque employeur passé et/ou actuel).</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b/>
          <w:bCs/>
          <w:i/>
          <w:iCs/>
          <w:sz w:val="24"/>
          <w:szCs w:val="24"/>
          <w:lang w:eastAsia="fr-BE"/>
        </w:rPr>
        <w:t>Remarque</w:t>
      </w:r>
      <w:r w:rsidRPr="00101A9B">
        <w:rPr>
          <w:rFonts w:ascii="Times New Roman" w:eastAsia="Times New Roman" w:hAnsi="Times New Roman" w:cs="Times New Roman"/>
          <w:i/>
          <w:iCs/>
          <w:sz w:val="24"/>
          <w:szCs w:val="24"/>
          <w:lang w:eastAsia="fr-BE"/>
        </w:rPr>
        <w:t xml:space="preserve"> : Lors de l'inscription en ligne, le cursus à sélectionner est le "Master de spécialisation (ou MS) en Gestion technologique et industrielle".</w:t>
      </w:r>
    </w:p>
    <w:p w:rsidR="00101A9B" w:rsidRPr="00101A9B" w:rsidRDefault="00101A9B" w:rsidP="00D3471A">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fr-BE"/>
        </w:rPr>
      </w:pPr>
      <w:r w:rsidRPr="00C81BAA">
        <w:rPr>
          <w:rFonts w:ascii="Times New Roman" w:eastAsia="Times New Roman" w:hAnsi="Times New Roman" w:cs="Times New Roman"/>
          <w:b/>
          <w:bCs/>
          <w:color w:val="FF0000"/>
          <w:sz w:val="27"/>
          <w:szCs w:val="27"/>
          <w:lang w:eastAsia="fr-BE"/>
        </w:rPr>
        <w:lastRenderedPageBreak/>
        <w:t xml:space="preserve">L'ensemble de la candidature doit être finalisé pour le </w:t>
      </w:r>
      <w:r w:rsidR="00C81BAA" w:rsidRPr="00C81BAA">
        <w:rPr>
          <w:rFonts w:ascii="Times New Roman" w:eastAsia="Times New Roman" w:hAnsi="Times New Roman" w:cs="Times New Roman"/>
          <w:b/>
          <w:bCs/>
          <w:color w:val="FF0000"/>
          <w:sz w:val="27"/>
          <w:szCs w:val="27"/>
          <w:lang w:eastAsia="fr-BE"/>
        </w:rPr>
        <w:t>25</w:t>
      </w:r>
      <w:r w:rsidRPr="00C81BAA">
        <w:rPr>
          <w:rFonts w:ascii="Times New Roman" w:eastAsia="Times New Roman" w:hAnsi="Times New Roman" w:cs="Times New Roman"/>
          <w:b/>
          <w:bCs/>
          <w:color w:val="FF0000"/>
          <w:sz w:val="27"/>
          <w:szCs w:val="27"/>
          <w:lang w:eastAsia="fr-BE"/>
        </w:rPr>
        <w:t xml:space="preserve"> août 201</w:t>
      </w:r>
      <w:r w:rsidR="00D3471A" w:rsidRPr="00C81BAA">
        <w:rPr>
          <w:rFonts w:ascii="Times New Roman" w:eastAsia="Times New Roman" w:hAnsi="Times New Roman" w:cs="Times New Roman"/>
          <w:b/>
          <w:bCs/>
          <w:color w:val="FF0000"/>
          <w:sz w:val="27"/>
          <w:szCs w:val="27"/>
          <w:lang w:eastAsia="fr-BE"/>
        </w:rPr>
        <w:t>9</w:t>
      </w:r>
      <w:r w:rsidR="00C81BAA" w:rsidRPr="00C81BAA">
        <w:rPr>
          <w:rFonts w:ascii="Times New Roman" w:eastAsia="Times New Roman" w:hAnsi="Times New Roman" w:cs="Times New Roman"/>
          <w:b/>
          <w:bCs/>
          <w:color w:val="FF0000"/>
          <w:sz w:val="27"/>
          <w:szCs w:val="27"/>
          <w:lang w:eastAsia="fr-BE"/>
        </w:rPr>
        <w:t xml:space="preserve"> </w:t>
      </w:r>
      <w:r w:rsidRPr="00C81BAA">
        <w:rPr>
          <w:rFonts w:ascii="Times New Roman" w:eastAsia="Times New Roman" w:hAnsi="Times New Roman" w:cs="Times New Roman"/>
          <w:b/>
          <w:bCs/>
          <w:color w:val="FF0000"/>
          <w:sz w:val="27"/>
          <w:szCs w:val="27"/>
          <w:lang w:eastAsia="fr-BE"/>
        </w:rPr>
        <w:t>au plus tard</w:t>
      </w:r>
      <w:r w:rsidR="00C81BAA">
        <w:rPr>
          <w:rFonts w:ascii="Times New Roman" w:eastAsia="Times New Roman" w:hAnsi="Times New Roman" w:cs="Times New Roman"/>
          <w:b/>
          <w:bCs/>
          <w:color w:val="FF0000"/>
          <w:sz w:val="27"/>
          <w:szCs w:val="27"/>
          <w:lang w:eastAsia="fr-BE"/>
        </w:rPr>
        <w:t>.</w:t>
      </w:r>
    </w:p>
    <w:p w:rsidR="00101A9B" w:rsidRPr="00101A9B" w:rsidRDefault="00101A9B" w:rsidP="00101A9B">
      <w:pPr>
        <w:spacing w:before="100" w:beforeAutospacing="1" w:after="100" w:afterAutospacing="1" w:line="240" w:lineRule="auto"/>
        <w:jc w:val="center"/>
        <w:rPr>
          <w:rFonts w:ascii="Times New Roman" w:eastAsia="Times New Roman" w:hAnsi="Times New Roman" w:cs="Times New Roman"/>
          <w:i/>
          <w:sz w:val="24"/>
          <w:szCs w:val="24"/>
          <w:lang w:eastAsia="fr-BE"/>
        </w:rPr>
      </w:pPr>
      <w:r w:rsidRPr="00C81BAA">
        <w:rPr>
          <w:rFonts w:ascii="Times New Roman" w:eastAsia="Times New Roman" w:hAnsi="Times New Roman" w:cs="Times New Roman"/>
          <w:b/>
          <w:bCs/>
          <w:i/>
          <w:sz w:val="24"/>
          <w:szCs w:val="24"/>
          <w:lang w:eastAsia="fr-BE"/>
        </w:rPr>
        <w:t>Seuls les dossiers complets (dossier de candidature terminé, lettres de recommandation parvenues et dossier d’admission en ligne soumis) seront étudiés par le Jury.</w:t>
      </w:r>
    </w:p>
    <w:p w:rsidR="00101A9B" w:rsidRPr="00961811" w:rsidRDefault="00101A9B" w:rsidP="00FA6797">
      <w:pPr>
        <w:spacing w:before="100" w:beforeAutospacing="1" w:after="100" w:afterAutospacing="1" w:line="240" w:lineRule="auto"/>
        <w:rPr>
          <w:rFonts w:ascii="Times New Roman" w:eastAsia="Times New Roman" w:hAnsi="Times New Roman" w:cs="Times New Roman"/>
          <w:b/>
          <w:bCs/>
          <w:i/>
          <w:sz w:val="24"/>
          <w:szCs w:val="24"/>
          <w:u w:val="single"/>
          <w:lang w:eastAsia="fr-BE"/>
        </w:rPr>
      </w:pPr>
      <w:r w:rsidRPr="00101A9B">
        <w:rPr>
          <w:rFonts w:ascii="Times New Roman" w:eastAsia="Times New Roman" w:hAnsi="Times New Roman" w:cs="Times New Roman"/>
          <w:sz w:val="24"/>
          <w:szCs w:val="24"/>
          <w:lang w:eastAsia="fr-BE"/>
        </w:rPr>
        <w:t> </w:t>
      </w:r>
      <w:r w:rsidRPr="00961811">
        <w:rPr>
          <w:rFonts w:ascii="Times New Roman" w:eastAsia="Times New Roman" w:hAnsi="Times New Roman" w:cs="Times New Roman"/>
          <w:b/>
          <w:bCs/>
          <w:i/>
          <w:sz w:val="24"/>
          <w:szCs w:val="24"/>
          <w:u w:val="single"/>
          <w:lang w:eastAsia="fr-BE"/>
        </w:rPr>
        <w:t>Décision d'admission à 2 niveaux</w:t>
      </w:r>
      <w:r w:rsidR="00D3471A" w:rsidRPr="00961811">
        <w:rPr>
          <w:rFonts w:ascii="Times New Roman" w:eastAsia="Times New Roman" w:hAnsi="Times New Roman" w:cs="Times New Roman"/>
          <w:b/>
          <w:bCs/>
          <w:i/>
          <w:sz w:val="24"/>
          <w:szCs w:val="24"/>
          <w:u w:val="single"/>
          <w:lang w:eastAsia="fr-BE"/>
        </w:rPr>
        <w:t>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Au niveau académique, une première sélection se déroulera avec les candidatures complètes finalisées au 12/08 inclus.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Si vous n'êtes pas sélectionné lors de ce 1er tour, votre dossier sera réétudié par le Jury lors du 2e tour (la semaine du 27/08) avec les candidatures complètes finalisées entre le 13 et le 2</w:t>
      </w:r>
      <w:r w:rsidR="00C81BAA">
        <w:rPr>
          <w:rFonts w:ascii="Times New Roman" w:eastAsia="Times New Roman" w:hAnsi="Times New Roman" w:cs="Times New Roman"/>
          <w:sz w:val="24"/>
          <w:szCs w:val="24"/>
          <w:lang w:eastAsia="fr-BE"/>
        </w:rPr>
        <w:t>5</w:t>
      </w:r>
      <w:r w:rsidRPr="00101A9B">
        <w:rPr>
          <w:rFonts w:ascii="Times New Roman" w:eastAsia="Times New Roman" w:hAnsi="Times New Roman" w:cs="Times New Roman"/>
          <w:sz w:val="24"/>
          <w:szCs w:val="24"/>
          <w:lang w:eastAsia="fr-BE"/>
        </w:rPr>
        <w:t xml:space="preserve">/08.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proofErr w:type="gramStart"/>
      <w:r w:rsidRPr="00101A9B">
        <w:rPr>
          <w:rFonts w:ascii="Times New Roman" w:eastAsia="Times New Roman" w:hAnsi="Times New Roman" w:cs="Times New Roman"/>
          <w:sz w:val="24"/>
          <w:szCs w:val="24"/>
          <w:lang w:eastAsia="fr-BE"/>
        </w:rPr>
        <w:t>Tous les candidats</w:t>
      </w:r>
      <w:proofErr w:type="gramEnd"/>
      <w:r w:rsidRPr="00101A9B">
        <w:rPr>
          <w:rFonts w:ascii="Times New Roman" w:eastAsia="Times New Roman" w:hAnsi="Times New Roman" w:cs="Times New Roman"/>
          <w:sz w:val="24"/>
          <w:szCs w:val="24"/>
          <w:lang w:eastAsia="fr-BE"/>
        </w:rPr>
        <w:t xml:space="preserve"> qui auront entièrement remplis la procédure ci-dessus seront informés de la décision du Jury académique par voie électronique au plus tard début septembre. </w:t>
      </w:r>
    </w:p>
    <w:p w:rsidR="00101A9B" w:rsidRPr="00101A9B" w:rsidRDefault="00101A9B" w:rsidP="00101A9B">
      <w:pPr>
        <w:spacing w:before="100" w:beforeAutospacing="1" w:after="100" w:afterAutospacing="1" w:line="240" w:lineRule="auto"/>
        <w:rPr>
          <w:rFonts w:ascii="Times New Roman" w:eastAsia="Times New Roman" w:hAnsi="Times New Roman" w:cs="Times New Roman"/>
          <w:sz w:val="24"/>
          <w:szCs w:val="24"/>
          <w:lang w:eastAsia="fr-BE"/>
        </w:rPr>
      </w:pPr>
      <w:r w:rsidRPr="00101A9B">
        <w:rPr>
          <w:rFonts w:ascii="Times New Roman" w:eastAsia="Times New Roman" w:hAnsi="Times New Roman" w:cs="Times New Roman"/>
          <w:sz w:val="24"/>
          <w:szCs w:val="24"/>
          <w:lang w:eastAsia="fr-BE"/>
        </w:rPr>
        <w:t xml:space="preserve">Au niveau administratif, le Service des Inscriptions de l'ULB rendra sa décision concernant la validité du dossier d'admission administratif (sous réserve de dossier soumis et complet), et informera les candidats directement, par mail également, dans les semaines suivant la décision du Jury académique. </w:t>
      </w:r>
    </w:p>
    <w:p w:rsidR="00101A9B" w:rsidRDefault="00101A9B"/>
    <w:sectPr w:rsidR="00101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36FF"/>
    <w:multiLevelType w:val="multilevel"/>
    <w:tmpl w:val="0552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66E12"/>
    <w:multiLevelType w:val="multilevel"/>
    <w:tmpl w:val="04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65A6C"/>
    <w:multiLevelType w:val="multilevel"/>
    <w:tmpl w:val="3D3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E502A"/>
    <w:multiLevelType w:val="multilevel"/>
    <w:tmpl w:val="3400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62CF6"/>
    <w:multiLevelType w:val="multilevel"/>
    <w:tmpl w:val="410E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D214B"/>
    <w:multiLevelType w:val="multilevel"/>
    <w:tmpl w:val="D50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A40F5"/>
    <w:multiLevelType w:val="multilevel"/>
    <w:tmpl w:val="845C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37556"/>
    <w:multiLevelType w:val="multilevel"/>
    <w:tmpl w:val="7D98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5"/>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9B"/>
    <w:rsid w:val="00101A9B"/>
    <w:rsid w:val="00275D6C"/>
    <w:rsid w:val="00401769"/>
    <w:rsid w:val="00961811"/>
    <w:rsid w:val="00AF6345"/>
    <w:rsid w:val="00C81BAA"/>
    <w:rsid w:val="00D3471A"/>
    <w:rsid w:val="00FA67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EEFC"/>
  <w15:chartTrackingRefBased/>
  <w15:docId w15:val="{72C48123-7463-4C93-9FB3-59A65B17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01A9B"/>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paragraph" w:styleId="Titre4">
    <w:name w:val="heading 4"/>
    <w:basedOn w:val="Normal"/>
    <w:link w:val="Titre4Car"/>
    <w:uiPriority w:val="9"/>
    <w:qFormat/>
    <w:rsid w:val="00101A9B"/>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01A9B"/>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101A9B"/>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101A9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101A9B"/>
    <w:rPr>
      <w:b/>
      <w:bCs/>
    </w:rPr>
  </w:style>
  <w:style w:type="paragraph" w:customStyle="1" w:styleId="keyfact2">
    <w:name w:val="keyfact2"/>
    <w:basedOn w:val="Normal"/>
    <w:rsid w:val="00101A9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01A9B"/>
    <w:rPr>
      <w:color w:val="0000FF"/>
      <w:u w:val="single"/>
    </w:rPr>
  </w:style>
  <w:style w:type="character" w:customStyle="1" w:styleId="title-down">
    <w:name w:val="title-down"/>
    <w:basedOn w:val="Policepardfaut"/>
    <w:rsid w:val="00101A9B"/>
  </w:style>
  <w:style w:type="paragraph" w:customStyle="1" w:styleId="title-wrapper">
    <w:name w:val="title-wrapper"/>
    <w:basedOn w:val="Normal"/>
    <w:rsid w:val="00101A9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ont12">
    <w:name w:val="font12"/>
    <w:basedOn w:val="Policepardfaut"/>
    <w:rsid w:val="00101A9B"/>
  </w:style>
  <w:style w:type="character" w:customStyle="1" w:styleId="page-title">
    <w:name w:val="page-title"/>
    <w:basedOn w:val="Policepardfaut"/>
    <w:rsid w:val="00101A9B"/>
  </w:style>
  <w:style w:type="character" w:styleId="Accentuation">
    <w:name w:val="Emphasis"/>
    <w:basedOn w:val="Policepardfaut"/>
    <w:uiPriority w:val="20"/>
    <w:qFormat/>
    <w:rsid w:val="00101A9B"/>
    <w:rPr>
      <w:i/>
      <w:iCs/>
    </w:rPr>
  </w:style>
  <w:style w:type="character" w:customStyle="1" w:styleId="text-wrapper">
    <w:name w:val="text-wrapper"/>
    <w:basedOn w:val="Policepardfaut"/>
    <w:rsid w:val="00101A9B"/>
  </w:style>
  <w:style w:type="character" w:customStyle="1" w:styleId="title-top">
    <w:name w:val="title-top"/>
    <w:basedOn w:val="Policepardfaut"/>
    <w:rsid w:val="00101A9B"/>
  </w:style>
  <w:style w:type="paragraph" w:customStyle="1" w:styleId="title-down1">
    <w:name w:val="title-down1"/>
    <w:basedOn w:val="Normal"/>
    <w:rsid w:val="00101A9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font121">
    <w:name w:val="font121"/>
    <w:basedOn w:val="Normal"/>
    <w:rsid w:val="00101A9B"/>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vay.edu/sites/upload/files/MCC_gestion/Lettre_de_recommandation_2018-2019_EN.zip" TargetMode="External"/><Relationship Id="rId3" Type="http://schemas.openxmlformats.org/officeDocument/2006/relationships/settings" Target="settings.xml"/><Relationship Id="rId7" Type="http://schemas.openxmlformats.org/officeDocument/2006/relationships/hyperlink" Target="http://www.solvay.edu/sites/upload/files/MCC_gestion/Lettre_de_recommandation_2018-2019.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vay.edu/sites/upload/files/MCC_gestion/Dossier_de_candidature_questions.pdf" TargetMode="External"/><Relationship Id="rId11" Type="http://schemas.openxmlformats.org/officeDocument/2006/relationships/fontTable" Target="fontTable.xml"/><Relationship Id="rId5" Type="http://schemas.openxmlformats.org/officeDocument/2006/relationships/hyperlink" Target="http://www.ulb.ac.be/enseignements/inscriptions/" TargetMode="External"/><Relationship Id="rId10" Type="http://schemas.openxmlformats.org/officeDocument/2006/relationships/hyperlink" Target="http://www.ulb.ac.be/enseignements/inscriptions/info-07.html" TargetMode="External"/><Relationship Id="rId4" Type="http://schemas.openxmlformats.org/officeDocument/2006/relationships/webSettings" Target="webSettings.xml"/><Relationship Id="rId9" Type="http://schemas.openxmlformats.org/officeDocument/2006/relationships/hyperlink" Target="mailto:mcc@ulb.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5181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DIRIX</dc:creator>
  <cp:keywords/>
  <dc:description/>
  <cp:lastModifiedBy>GENDUSO  Giuseppina</cp:lastModifiedBy>
  <cp:revision>2</cp:revision>
  <cp:lastPrinted>2018-11-29T15:52:00Z</cp:lastPrinted>
  <dcterms:created xsi:type="dcterms:W3CDTF">2019-05-28T14:04:00Z</dcterms:created>
  <dcterms:modified xsi:type="dcterms:W3CDTF">2019-05-28T14:04:00Z</dcterms:modified>
</cp:coreProperties>
</file>